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6FC" w:rsidRPr="003706FC" w:rsidRDefault="00CB126C" w:rsidP="00D078B6">
      <w:pPr>
        <w:rPr>
          <w:b/>
          <w:sz w:val="24"/>
          <w:szCs w:val="24"/>
        </w:rPr>
      </w:pPr>
      <w:r>
        <w:rPr>
          <w:b/>
          <w:sz w:val="24"/>
          <w:szCs w:val="24"/>
        </w:rPr>
        <w:t>Startdocument werkgroep archiveringsvraagstukken datawarehouses</w:t>
      </w:r>
    </w:p>
    <w:p w:rsidR="003706FC" w:rsidRDefault="003706FC" w:rsidP="00D078B6">
      <w:pPr>
        <w:rPr>
          <w:b/>
        </w:rPr>
      </w:pPr>
    </w:p>
    <w:p w:rsidR="00CB126C" w:rsidRPr="001B2992" w:rsidRDefault="00CB126C" w:rsidP="001B2992">
      <w:pPr>
        <w:pStyle w:val="Lijstalinea"/>
        <w:numPr>
          <w:ilvl w:val="0"/>
          <w:numId w:val="32"/>
        </w:numPr>
        <w:rPr>
          <w:b/>
        </w:rPr>
      </w:pPr>
      <w:r w:rsidRPr="001B2992">
        <w:rPr>
          <w:b/>
        </w:rPr>
        <w:t>Inleiding</w:t>
      </w:r>
    </w:p>
    <w:p w:rsidR="00CB126C" w:rsidRPr="00CB126C" w:rsidRDefault="005C6F9C" w:rsidP="00D078B6">
      <w:r>
        <w:t xml:space="preserve">In de Gemeente Amsterdam is behoefte aan </w:t>
      </w:r>
      <w:r w:rsidRPr="005C6F9C">
        <w:t xml:space="preserve">eenduidig beleid voor </w:t>
      </w:r>
      <w:r w:rsidR="00E95A01">
        <w:t xml:space="preserve">het beheer in de zin van duurzame toegankelijkheid (zoals </w:t>
      </w:r>
      <w:r w:rsidRPr="005C6F9C">
        <w:t>selectie, vernietiging en permanente bewaring</w:t>
      </w:r>
      <w:r w:rsidR="00E95A01">
        <w:t>) ten aanzien van</w:t>
      </w:r>
      <w:r w:rsidRPr="005C6F9C">
        <w:t xml:space="preserve"> datawarehouses en gegevensleveringen</w:t>
      </w:r>
      <w:r>
        <w:t xml:space="preserve">. De werkgroep buigt zich </w:t>
      </w:r>
      <w:r w:rsidRPr="005C6F9C">
        <w:t xml:space="preserve">over </w:t>
      </w:r>
      <w:r w:rsidR="00F44469">
        <w:t>hieraan gerelateerde vraagstukken</w:t>
      </w:r>
      <w:r>
        <w:t>. Het beoogde resultaat van de werkgroep is een set aan kaders en inri</w:t>
      </w:r>
      <w:r w:rsidR="00E95A01">
        <w:t>chtingsprincipes voor de duurzame toegankelijkheid</w:t>
      </w:r>
      <w:r>
        <w:t xml:space="preserve"> van </w:t>
      </w:r>
      <w:r w:rsidR="00F44469">
        <w:t>gegevens in datawarehouses</w:t>
      </w:r>
      <w:r w:rsidR="008C658F">
        <w:t xml:space="preserve"> en gegevensleveringen</w:t>
      </w:r>
      <w:r w:rsidR="00F44469">
        <w:t xml:space="preserve"> alsook</w:t>
      </w:r>
      <w:r w:rsidR="00E95A01">
        <w:t xml:space="preserve"> de</w:t>
      </w:r>
      <w:r w:rsidR="00F44469">
        <w:t xml:space="preserve"> output van </w:t>
      </w:r>
      <w:r w:rsidR="008C658F">
        <w:t>gegevens</w:t>
      </w:r>
      <w:r w:rsidR="00F44469">
        <w:t>analyses.</w:t>
      </w:r>
    </w:p>
    <w:p w:rsidR="00CB126C" w:rsidRDefault="00CB126C" w:rsidP="00D078B6">
      <w:pPr>
        <w:rPr>
          <w:b/>
        </w:rPr>
      </w:pPr>
    </w:p>
    <w:p w:rsidR="007D64C8" w:rsidRPr="001B2992" w:rsidRDefault="007D64C8" w:rsidP="001B2992">
      <w:pPr>
        <w:pStyle w:val="Lijstalinea"/>
        <w:numPr>
          <w:ilvl w:val="0"/>
          <w:numId w:val="32"/>
        </w:numPr>
        <w:rPr>
          <w:b/>
        </w:rPr>
      </w:pPr>
      <w:r w:rsidRPr="001B2992">
        <w:rPr>
          <w:b/>
        </w:rPr>
        <w:t>Afbakening</w:t>
      </w:r>
    </w:p>
    <w:p w:rsidR="003706FC" w:rsidRDefault="003706FC" w:rsidP="00CB126C">
      <w:r>
        <w:t xml:space="preserve">Het rood omkaderde deel van onderstaande </w:t>
      </w:r>
      <w:r w:rsidR="00E95A01">
        <w:t>praat</w:t>
      </w:r>
      <w:r>
        <w:t>plaat geeft de afbakening weer van de vraagstukken waar de werkgroep zich mee bezig houdt: het beheer van gegevens die in een datawarehouse zijn opgeslagen en van daaruit worden gebruikt door afnemende processen.</w:t>
      </w:r>
    </w:p>
    <w:p w:rsidR="003706FC" w:rsidRDefault="003706FC" w:rsidP="00D078B6">
      <w:r>
        <w:t xml:space="preserve">Buiten scope zijn vragen die zich primair richten op het beheer van gegevens en documenten in bronsystemen en/of </w:t>
      </w:r>
      <w:proofErr w:type="spellStart"/>
      <w:r>
        <w:t>DMS’en</w:t>
      </w:r>
      <w:proofErr w:type="spellEnd"/>
      <w:r>
        <w:t>.</w:t>
      </w:r>
    </w:p>
    <w:p w:rsidR="003706FC" w:rsidRPr="007D64C8" w:rsidRDefault="003706FC" w:rsidP="00D078B6"/>
    <w:p w:rsidR="007D64C8" w:rsidRDefault="00CB126C" w:rsidP="00D078B6">
      <w:pPr>
        <w:rPr>
          <w:b/>
        </w:rPr>
      </w:pPr>
      <w:r>
        <w:object w:dxaOrig="15836" w:dyaOrig="1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pt;height:278.5pt" o:ole="" filled="t" fillcolor="black [3213]">
            <v:imagedata r:id="rId6" o:title=""/>
          </v:shape>
          <o:OLEObject Type="Embed" ProgID="Visio.Drawing.11" ShapeID="_x0000_i1025" DrawAspect="Content" ObjectID="_1595748662" r:id="rId7"/>
        </w:object>
      </w:r>
    </w:p>
    <w:p w:rsidR="00B86A80" w:rsidRPr="003706FC" w:rsidRDefault="003706FC" w:rsidP="00D078B6">
      <w:pPr>
        <w:rPr>
          <w:b/>
          <w:sz w:val="18"/>
          <w:szCs w:val="18"/>
        </w:rPr>
      </w:pPr>
      <w:r>
        <w:rPr>
          <w:b/>
          <w:sz w:val="18"/>
          <w:szCs w:val="18"/>
        </w:rPr>
        <w:t>• Figuur 1: Weergave van de afbakening van de vraagstukken.</w:t>
      </w:r>
    </w:p>
    <w:p w:rsidR="003706FC" w:rsidRDefault="003706FC" w:rsidP="00D078B6">
      <w:pPr>
        <w:rPr>
          <w:b/>
        </w:rPr>
      </w:pPr>
    </w:p>
    <w:p w:rsidR="007D64C8" w:rsidRPr="001B2992" w:rsidRDefault="00C70E8E" w:rsidP="001B2992">
      <w:pPr>
        <w:pStyle w:val="Lijstalinea"/>
        <w:numPr>
          <w:ilvl w:val="0"/>
          <w:numId w:val="32"/>
        </w:numPr>
        <w:rPr>
          <w:b/>
        </w:rPr>
      </w:pPr>
      <w:r w:rsidRPr="001B2992">
        <w:rPr>
          <w:b/>
        </w:rPr>
        <w:t xml:space="preserve">Definities </w:t>
      </w:r>
    </w:p>
    <w:p w:rsidR="008C7813" w:rsidRDefault="008C7813" w:rsidP="008C7813">
      <w:r>
        <w:t>De werkgroep hanteert de volgende definities:</w:t>
      </w:r>
    </w:p>
    <w:p w:rsidR="005C6F9C" w:rsidRDefault="005C6F9C" w:rsidP="008C7813"/>
    <w:p w:rsidR="006A4126" w:rsidRDefault="006A4126" w:rsidP="007D64C8">
      <w:pPr>
        <w:pStyle w:val="Lijstalinea"/>
        <w:numPr>
          <w:ilvl w:val="0"/>
          <w:numId w:val="31"/>
        </w:numPr>
      </w:pPr>
      <w:r>
        <w:t>Beheren van managementinformatie</w:t>
      </w:r>
    </w:p>
    <w:p w:rsidR="006A4126" w:rsidRDefault="006A4126" w:rsidP="006A4126">
      <w:pPr>
        <w:pStyle w:val="Lijstalinea"/>
        <w:numPr>
          <w:ilvl w:val="1"/>
          <w:numId w:val="31"/>
        </w:numPr>
      </w:pPr>
      <w:r w:rsidRPr="006A4126">
        <w:t xml:space="preserve">Functionaliteit voor het creëren en tonen van managementinformatie. Hieronder valt functionaliteit voor het integreren van gegevens en het maken en tonen van standaard en </w:t>
      </w:r>
      <w:proofErr w:type="spellStart"/>
      <w:r w:rsidRPr="006A4126">
        <w:t>custom</w:t>
      </w:r>
      <w:proofErr w:type="spellEnd"/>
      <w:r w:rsidRPr="006A4126">
        <w:t xml:space="preserve"> rapportages of </w:t>
      </w:r>
      <w:proofErr w:type="spellStart"/>
      <w:r w:rsidRPr="006A4126">
        <w:t>trendanalyes</w:t>
      </w:r>
      <w:proofErr w:type="spellEnd"/>
      <w:r w:rsidRPr="006A4126">
        <w:t>.</w:t>
      </w:r>
    </w:p>
    <w:p w:rsidR="006A4126" w:rsidRDefault="006A4126" w:rsidP="006A4126">
      <w:pPr>
        <w:pStyle w:val="Lijstalinea"/>
        <w:numPr>
          <w:ilvl w:val="1"/>
          <w:numId w:val="31"/>
        </w:numPr>
      </w:pPr>
      <w:r>
        <w:t xml:space="preserve">Bron: </w:t>
      </w:r>
      <w:r w:rsidRPr="006A4126">
        <w:t>https://www.gemmaonline.nl/index.php/GEMMA2/0.9/id-8280288e-da88-11e1-7023-0050568a1905</w:t>
      </w:r>
      <w:r>
        <w:t>.</w:t>
      </w:r>
    </w:p>
    <w:p w:rsidR="006F6CF8" w:rsidRDefault="006F6CF8" w:rsidP="007D64C8">
      <w:pPr>
        <w:pStyle w:val="Lijstalinea"/>
        <w:numPr>
          <w:ilvl w:val="0"/>
          <w:numId w:val="31"/>
        </w:numPr>
      </w:pPr>
      <w:r>
        <w:t>BI-</w:t>
      </w:r>
      <w:proofErr w:type="spellStart"/>
      <w:r>
        <w:t>tooling</w:t>
      </w:r>
      <w:proofErr w:type="spellEnd"/>
    </w:p>
    <w:p w:rsidR="00DC520C" w:rsidRDefault="00DC520C" w:rsidP="00DC520C">
      <w:pPr>
        <w:pStyle w:val="Lijstalinea"/>
        <w:numPr>
          <w:ilvl w:val="1"/>
          <w:numId w:val="31"/>
        </w:numPr>
      </w:pPr>
      <w:r>
        <w:t xml:space="preserve">Zie: </w:t>
      </w:r>
      <w:r w:rsidR="006A4126">
        <w:t>beheren van managementinformatie.</w:t>
      </w:r>
    </w:p>
    <w:p w:rsidR="006F6CF8" w:rsidRDefault="006F6CF8" w:rsidP="007D64C8">
      <w:pPr>
        <w:pStyle w:val="Lijstalinea"/>
        <w:numPr>
          <w:ilvl w:val="0"/>
          <w:numId w:val="31"/>
        </w:numPr>
      </w:pPr>
      <w:r>
        <w:t>Broker</w:t>
      </w:r>
    </w:p>
    <w:p w:rsidR="00DC520C" w:rsidRDefault="00DC520C" w:rsidP="00DC520C">
      <w:pPr>
        <w:pStyle w:val="Lijstalinea"/>
        <w:numPr>
          <w:ilvl w:val="1"/>
          <w:numId w:val="31"/>
        </w:numPr>
      </w:pPr>
      <w:r>
        <w:t xml:space="preserve">Zie: gemeentelijke </w:t>
      </w:r>
      <w:proofErr w:type="spellStart"/>
      <w:r>
        <w:t>servicebus</w:t>
      </w:r>
      <w:proofErr w:type="spellEnd"/>
      <w:r>
        <w:t>.</w:t>
      </w:r>
    </w:p>
    <w:p w:rsidR="00CB126C" w:rsidRDefault="00CB126C" w:rsidP="007D64C8">
      <w:pPr>
        <w:pStyle w:val="Lijstalinea"/>
        <w:numPr>
          <w:ilvl w:val="0"/>
          <w:numId w:val="31"/>
        </w:numPr>
      </w:pPr>
      <w:r>
        <w:t>Data</w:t>
      </w:r>
    </w:p>
    <w:p w:rsidR="00CB126C" w:rsidRDefault="00CB126C" w:rsidP="00CB126C">
      <w:pPr>
        <w:pStyle w:val="Lijstalinea"/>
        <w:numPr>
          <w:ilvl w:val="1"/>
          <w:numId w:val="31"/>
        </w:numPr>
      </w:pPr>
      <w:r>
        <w:t>Zie: gegevens.</w:t>
      </w:r>
    </w:p>
    <w:p w:rsidR="006F6CF8" w:rsidRDefault="006F6CF8" w:rsidP="006F6CF8">
      <w:pPr>
        <w:pStyle w:val="Lijstalinea"/>
        <w:numPr>
          <w:ilvl w:val="0"/>
          <w:numId w:val="31"/>
        </w:numPr>
      </w:pPr>
      <w:r>
        <w:t>Datawarehouse</w:t>
      </w:r>
    </w:p>
    <w:p w:rsidR="00CC5688" w:rsidRDefault="00CC5688" w:rsidP="00CC5688">
      <w:pPr>
        <w:pStyle w:val="Lijstalinea"/>
        <w:numPr>
          <w:ilvl w:val="1"/>
          <w:numId w:val="31"/>
        </w:numPr>
      </w:pPr>
      <w:r w:rsidRPr="00CC5688">
        <w:t>In een datawarehouse worden actuele en historische gegevens opgeslagen voor het uitvoeren van trendanalyses en verantwoordingsrapportages. Een datawarehouse (vaak afgekort tot DWH) is een gegevensverzameling die in een dusdanige vorm is gebracht dat terugkerende en ad-hoc vragen relatief in korte tijd beantwoord kunnen worden zonder dat de bronsystemen zelf daardoor overmatig belast worden.</w:t>
      </w:r>
    </w:p>
    <w:p w:rsidR="00CC5688" w:rsidRDefault="00CC5688" w:rsidP="00CC5688">
      <w:pPr>
        <w:pStyle w:val="Lijstalinea"/>
        <w:numPr>
          <w:ilvl w:val="1"/>
          <w:numId w:val="31"/>
        </w:numPr>
      </w:pPr>
      <w:r>
        <w:t xml:space="preserve">Bron: </w:t>
      </w:r>
      <w:r w:rsidRPr="00CC5688">
        <w:t>https://www.gemmaonline.nl/index.php/GEMMA_1/6/id-e2f5dffa-a445-11e3-67ab-0050568a6153</w:t>
      </w:r>
      <w:r>
        <w:t>)</w:t>
      </w:r>
      <w:r w:rsidR="008C7813">
        <w:t>.</w:t>
      </w:r>
    </w:p>
    <w:p w:rsidR="00C70E8E" w:rsidRDefault="00CB126C" w:rsidP="007D64C8">
      <w:pPr>
        <w:pStyle w:val="Lijstalinea"/>
        <w:numPr>
          <w:ilvl w:val="0"/>
          <w:numId w:val="31"/>
        </w:numPr>
      </w:pPr>
      <w:r>
        <w:lastRenderedPageBreak/>
        <w:t>Gegevens</w:t>
      </w:r>
    </w:p>
    <w:p w:rsidR="00CB126C" w:rsidRDefault="00CB126C" w:rsidP="00CB126C">
      <w:pPr>
        <w:pStyle w:val="Lijstalinea"/>
        <w:numPr>
          <w:ilvl w:val="1"/>
          <w:numId w:val="31"/>
        </w:numPr>
      </w:pPr>
      <w:r>
        <w:t>De weergave van een feit, begrip of aanwijzing, geschikt voor overdracht, interpretatie of verwerking door een persoon of apparaat. Synoniem</w:t>
      </w:r>
      <w:r>
        <w:t xml:space="preserve"> meervoud: data (gegevens).</w:t>
      </w:r>
    </w:p>
    <w:p w:rsidR="00CB126C" w:rsidRDefault="00CB126C" w:rsidP="00CB126C">
      <w:pPr>
        <w:pStyle w:val="Lijstalinea"/>
        <w:numPr>
          <w:ilvl w:val="1"/>
          <w:numId w:val="31"/>
        </w:numPr>
      </w:pPr>
      <w:r>
        <w:t>Bron: https://archiefwiki.org/wiki/Gegeven (19122017)</w:t>
      </w:r>
      <w:r w:rsidR="006F6CF8">
        <w:t>.</w:t>
      </w:r>
    </w:p>
    <w:p w:rsidR="00DC520C" w:rsidRDefault="00DC520C" w:rsidP="00DC520C">
      <w:pPr>
        <w:pStyle w:val="Lijstalinea"/>
        <w:numPr>
          <w:ilvl w:val="0"/>
          <w:numId w:val="31"/>
        </w:numPr>
      </w:pPr>
      <w:r>
        <w:t xml:space="preserve">Gemeentelijke </w:t>
      </w:r>
      <w:proofErr w:type="spellStart"/>
      <w:r>
        <w:t>servicebus</w:t>
      </w:r>
      <w:proofErr w:type="spellEnd"/>
    </w:p>
    <w:p w:rsidR="00DC520C" w:rsidRDefault="00DC520C" w:rsidP="00DC520C">
      <w:pPr>
        <w:pStyle w:val="Lijstalinea"/>
        <w:numPr>
          <w:ilvl w:val="1"/>
          <w:numId w:val="31"/>
        </w:numPr>
      </w:pPr>
      <w:r w:rsidRPr="00DC520C">
        <w:t xml:space="preserve">Systeem waarmee koppelingen tussen gemeentelijk systemen gerealiseerd worden. Een gemeentelijke </w:t>
      </w:r>
      <w:proofErr w:type="spellStart"/>
      <w:r w:rsidRPr="00DC520C">
        <w:t>servicebus</w:t>
      </w:r>
      <w:proofErr w:type="spellEnd"/>
      <w:r w:rsidRPr="00DC520C">
        <w:t xml:space="preserve"> is in de basis een generieke Enterprise Service Bus (ESB) waarmee gemeente specifieke koppelingen worden gerealiseerd. Een ESB biedt minimaal functionaliteit voor het versturen en beheren van elektronische berichten. Tevens kan een ESB services aanbieden voor het routeren, transformeren en eventueel </w:t>
      </w:r>
      <w:proofErr w:type="spellStart"/>
      <w:r w:rsidRPr="00DC520C">
        <w:t>orchestreren</w:t>
      </w:r>
      <w:proofErr w:type="spellEnd"/>
      <w:r w:rsidRPr="00DC520C">
        <w:t xml:space="preserve"> van het berichtenverkeer. De component die deze services aanbiedt, wordt ook een Integratie server of een broker genoemd.</w:t>
      </w:r>
    </w:p>
    <w:p w:rsidR="00DC520C" w:rsidRDefault="00DC520C" w:rsidP="00DC520C">
      <w:pPr>
        <w:pStyle w:val="Lijstalinea"/>
        <w:numPr>
          <w:ilvl w:val="1"/>
          <w:numId w:val="31"/>
        </w:numPr>
      </w:pPr>
      <w:r>
        <w:t xml:space="preserve">Bron: </w:t>
      </w:r>
      <w:r w:rsidRPr="00DC520C">
        <w:t>https://www.gemmaonline.nl/index.php/GEMMA_1/6/id-599ddcd1-8861-11e3-67ab-0050568a6153</w:t>
      </w:r>
      <w:r>
        <w:t>.</w:t>
      </w:r>
    </w:p>
    <w:p w:rsidR="00C70E8E" w:rsidRDefault="00C70E8E" w:rsidP="00C70E8E">
      <w:pPr>
        <w:pStyle w:val="Lijstalinea"/>
        <w:numPr>
          <w:ilvl w:val="0"/>
          <w:numId w:val="31"/>
        </w:numPr>
      </w:pPr>
      <w:r>
        <w:t>Informatie</w:t>
      </w:r>
    </w:p>
    <w:p w:rsidR="00CB126C" w:rsidRDefault="00CB126C" w:rsidP="00CB126C">
      <w:pPr>
        <w:pStyle w:val="Lijstalinea"/>
        <w:numPr>
          <w:ilvl w:val="1"/>
          <w:numId w:val="31"/>
        </w:numPr>
      </w:pPr>
      <w:r w:rsidRPr="00CB126C">
        <w:t>B</w:t>
      </w:r>
      <w:r>
        <w:t>etekenisvolle gegevens (data).</w:t>
      </w:r>
    </w:p>
    <w:p w:rsidR="00CB126C" w:rsidRDefault="00CB126C" w:rsidP="00CB126C">
      <w:pPr>
        <w:pStyle w:val="Lijstalinea"/>
        <w:numPr>
          <w:ilvl w:val="1"/>
          <w:numId w:val="31"/>
        </w:numPr>
      </w:pPr>
      <w:r w:rsidRPr="00CB126C">
        <w:t>Bron: https://www.noraonline.nl/wiki/Informatie (19122017)</w:t>
      </w:r>
      <w:r w:rsidR="006F6CF8">
        <w:t>.</w:t>
      </w:r>
    </w:p>
    <w:p w:rsidR="007D64C8" w:rsidRDefault="006F6CF8" w:rsidP="00C70E8E">
      <w:pPr>
        <w:pStyle w:val="Lijstalinea"/>
        <w:numPr>
          <w:ilvl w:val="0"/>
          <w:numId w:val="31"/>
        </w:numPr>
      </w:pPr>
      <w:r>
        <w:t>Klantbeeld</w:t>
      </w:r>
    </w:p>
    <w:p w:rsidR="00DC520C" w:rsidRDefault="00DC520C" w:rsidP="00DC520C">
      <w:pPr>
        <w:pStyle w:val="Lijstalinea"/>
        <w:numPr>
          <w:ilvl w:val="1"/>
          <w:numId w:val="31"/>
        </w:numPr>
      </w:pPr>
      <w:r w:rsidRPr="00DC520C">
        <w:t xml:space="preserve">Een overzicht van de voorkeuren en behoeften van de klant op basis van </w:t>
      </w:r>
      <w:proofErr w:type="spellStart"/>
      <w:r w:rsidRPr="00DC520C">
        <w:t>geagregeerde</w:t>
      </w:r>
      <w:proofErr w:type="spellEnd"/>
      <w:r w:rsidRPr="00DC520C">
        <w:t xml:space="preserve"> </w:t>
      </w:r>
      <w:proofErr w:type="spellStart"/>
      <w:r w:rsidRPr="00DC520C">
        <w:t>klancontactinformatie</w:t>
      </w:r>
      <w:proofErr w:type="spellEnd"/>
      <w:r>
        <w:t>.</w:t>
      </w:r>
    </w:p>
    <w:p w:rsidR="00DC520C" w:rsidRDefault="00DC520C" w:rsidP="00DC520C">
      <w:pPr>
        <w:pStyle w:val="Lijstalinea"/>
        <w:numPr>
          <w:ilvl w:val="1"/>
          <w:numId w:val="31"/>
        </w:numPr>
      </w:pPr>
      <w:r>
        <w:t xml:space="preserve">Bron: </w:t>
      </w:r>
      <w:r w:rsidRPr="00DC520C">
        <w:t>https://www.noraonline.nl/wiki/Klantbeeld</w:t>
      </w:r>
      <w:r>
        <w:t>.</w:t>
      </w:r>
    </w:p>
    <w:p w:rsidR="006F6CF8" w:rsidRDefault="006F6CF8" w:rsidP="00C70E8E">
      <w:pPr>
        <w:pStyle w:val="Lijstalinea"/>
        <w:numPr>
          <w:ilvl w:val="0"/>
          <w:numId w:val="31"/>
        </w:numPr>
      </w:pPr>
      <w:proofErr w:type="spellStart"/>
      <w:r>
        <w:t>Rapportagetooling</w:t>
      </w:r>
      <w:proofErr w:type="spellEnd"/>
    </w:p>
    <w:p w:rsidR="008D3943" w:rsidRDefault="006A4126" w:rsidP="00E95A01">
      <w:pPr>
        <w:pStyle w:val="Lijstalinea"/>
        <w:numPr>
          <w:ilvl w:val="1"/>
          <w:numId w:val="31"/>
        </w:numPr>
      </w:pPr>
      <w:r>
        <w:t>Zie: beheren van managementinformatie.</w:t>
      </w:r>
    </w:p>
    <w:p w:rsidR="006B7C35" w:rsidRPr="006B7C35" w:rsidRDefault="006B7C35" w:rsidP="006B7C35">
      <w:pPr>
        <w:rPr>
          <w:b/>
        </w:rPr>
      </w:pPr>
    </w:p>
    <w:p w:rsidR="006B7C35" w:rsidRDefault="00227E7C" w:rsidP="006B7C35">
      <w:pPr>
        <w:pStyle w:val="Lijstalinea"/>
        <w:numPr>
          <w:ilvl w:val="0"/>
          <w:numId w:val="32"/>
        </w:numPr>
        <w:rPr>
          <w:b/>
        </w:rPr>
      </w:pPr>
      <w:r>
        <w:rPr>
          <w:b/>
        </w:rPr>
        <w:t>Onderzoeksvragen</w:t>
      </w:r>
    </w:p>
    <w:p w:rsidR="00227E7C" w:rsidRPr="00227E7C" w:rsidRDefault="00227E7C" w:rsidP="00227E7C">
      <w:pPr>
        <w:ind w:left="360"/>
      </w:pPr>
      <w:r>
        <w:t xml:space="preserve">Voor het categoriseren van de onderzoeksvragen, maken we onderscheid tussen een drietal contexten. Namelijk de context van brongegevens (het perspectief van de leverancier van brongegevens), de context van gegevenssets (het perspectief van de </w:t>
      </w:r>
      <w:proofErr w:type="spellStart"/>
      <w:r>
        <w:t>datawarehousebeheerder</w:t>
      </w:r>
      <w:proofErr w:type="spellEnd"/>
      <w:r>
        <w:t xml:space="preserve">) en de context van de (verrijkte) gegevens (het perspectief van de afnemer van (verrijkte) gegevens). </w:t>
      </w:r>
    </w:p>
    <w:p w:rsidR="00227E7C" w:rsidRDefault="00227E7C" w:rsidP="00227E7C">
      <w:pPr>
        <w:ind w:left="360"/>
        <w:rPr>
          <w:b/>
        </w:rPr>
      </w:pPr>
    </w:p>
    <w:p w:rsidR="00227E7C" w:rsidRPr="00AA34F4" w:rsidRDefault="00227E7C" w:rsidP="00227E7C">
      <w:pPr>
        <w:ind w:left="360"/>
        <w:rPr>
          <w:b/>
        </w:rPr>
      </w:pPr>
      <w:r>
        <w:object w:dxaOrig="9155" w:dyaOrig="2635">
          <v:shape id="_x0000_i1040" type="#_x0000_t75" style="width:424.55pt;height:122.25pt" o:ole="">
            <v:imagedata r:id="rId8" o:title=""/>
          </v:shape>
          <o:OLEObject Type="Embed" ProgID="Visio.Drawing.11" ShapeID="_x0000_i1040" DrawAspect="Content" ObjectID="_1595748663" r:id="rId9"/>
        </w:object>
      </w:r>
      <w:r w:rsidRPr="0082761D">
        <w:rPr>
          <w:b/>
          <w:sz w:val="18"/>
          <w:szCs w:val="18"/>
        </w:rPr>
        <w:t>• Figuur 2: Weergave van de drie contexten van gegevensgebruik</w:t>
      </w:r>
      <w:r w:rsidR="000A6E1C">
        <w:rPr>
          <w:b/>
          <w:sz w:val="18"/>
          <w:szCs w:val="18"/>
        </w:rPr>
        <w:t xml:space="preserve"> en de bijbehorende rollen</w:t>
      </w:r>
      <w:r w:rsidRPr="0082761D">
        <w:rPr>
          <w:b/>
          <w:sz w:val="18"/>
          <w:szCs w:val="18"/>
        </w:rPr>
        <w:t>.</w:t>
      </w:r>
    </w:p>
    <w:p w:rsidR="00227E7C" w:rsidRDefault="00227E7C" w:rsidP="00227E7C">
      <w:pPr>
        <w:ind w:left="360"/>
        <w:rPr>
          <w:b/>
        </w:rPr>
      </w:pPr>
    </w:p>
    <w:p w:rsidR="00227E7C" w:rsidRPr="00227E7C" w:rsidRDefault="00227E7C" w:rsidP="00227E7C">
      <w:pPr>
        <w:ind w:left="360"/>
        <w:rPr>
          <w:b/>
        </w:rPr>
      </w:pPr>
    </w:p>
    <w:p w:rsidR="00D078B6" w:rsidRPr="00227E7C" w:rsidRDefault="006B7C35" w:rsidP="00227E7C">
      <w:pPr>
        <w:pStyle w:val="Lijstalinea"/>
        <w:numPr>
          <w:ilvl w:val="1"/>
          <w:numId w:val="32"/>
        </w:numPr>
        <w:rPr>
          <w:b/>
        </w:rPr>
      </w:pPr>
      <w:r>
        <w:rPr>
          <w:b/>
        </w:rPr>
        <w:t>Vragen vanuit de samenhang tussen de</w:t>
      </w:r>
      <w:r w:rsidR="007F0271" w:rsidRPr="001B2992">
        <w:rPr>
          <w:b/>
        </w:rPr>
        <w:t xml:space="preserve"> verschillende contexten (zie plaatje). </w:t>
      </w:r>
    </w:p>
    <w:p w:rsidR="00D10AAD" w:rsidRDefault="00D10AAD" w:rsidP="00D10AAD">
      <w:pPr>
        <w:pStyle w:val="Lijstalinea"/>
        <w:numPr>
          <w:ilvl w:val="0"/>
          <w:numId w:val="28"/>
        </w:numPr>
      </w:pPr>
      <w:r>
        <w:t>Wie draagt welke verantwoordelijkheid voor het beheer van gegevensverzamelingen in een datawarehouse: er is een bronhouder, een beheerder en een afnemer. Wie doet wat qua archivering?</w:t>
      </w:r>
    </w:p>
    <w:p w:rsidR="00E95A01" w:rsidRDefault="00E95A01" w:rsidP="00E95A01">
      <w:pPr>
        <w:pStyle w:val="Lijstalinea"/>
        <w:numPr>
          <w:ilvl w:val="0"/>
          <w:numId w:val="28"/>
        </w:numPr>
      </w:pPr>
      <w:r>
        <w:t>Welke typen gegevenssets</w:t>
      </w:r>
      <w:r>
        <w:t xml:space="preserve"> moeten we onderscheiden om het gepaste beheerregime te kunnen bepalen?</w:t>
      </w:r>
    </w:p>
    <w:p w:rsidR="00E95A01" w:rsidRDefault="00E95A01" w:rsidP="00E95A01">
      <w:pPr>
        <w:pStyle w:val="Lijstalinea"/>
        <w:numPr>
          <w:ilvl w:val="1"/>
          <w:numId w:val="28"/>
        </w:numPr>
      </w:pPr>
      <w:r>
        <w:t>Bijvoorbeeld kern-/basisregistraties, open</w:t>
      </w:r>
      <w:r>
        <w:t>datasets, s</w:t>
      </w:r>
      <w:r>
        <w:t>ets met/zonder persoonsgegevens,</w:t>
      </w:r>
      <w:r>
        <w:t xml:space="preserve"> origineel/kopie, geanonimis</w:t>
      </w:r>
      <w:r>
        <w:t xml:space="preserve">eerde data zoals </w:t>
      </w:r>
      <w:proofErr w:type="spellStart"/>
      <w:r>
        <w:t>onderzoeksdata</w:t>
      </w:r>
      <w:proofErr w:type="spellEnd"/>
      <w:r>
        <w:t>.</w:t>
      </w:r>
      <w:bookmarkStart w:id="0" w:name="_GoBack"/>
      <w:bookmarkEnd w:id="0"/>
    </w:p>
    <w:p w:rsidR="006B7C35" w:rsidRDefault="006B7C35" w:rsidP="006B7C35"/>
    <w:p w:rsidR="006B7C35" w:rsidRDefault="006B7C35" w:rsidP="006B7C35">
      <w:pPr>
        <w:pStyle w:val="Lijstalinea"/>
        <w:numPr>
          <w:ilvl w:val="1"/>
          <w:numId w:val="32"/>
        </w:numPr>
        <w:rPr>
          <w:b/>
        </w:rPr>
      </w:pPr>
      <w:r>
        <w:rPr>
          <w:b/>
        </w:rPr>
        <w:t>Vragen van</w:t>
      </w:r>
      <w:r w:rsidR="000A6E1C">
        <w:rPr>
          <w:b/>
        </w:rPr>
        <w:t>uit de context van gegevenssets</w:t>
      </w:r>
    </w:p>
    <w:p w:rsidR="000A6E1C" w:rsidRDefault="000A6E1C" w:rsidP="000A6E1C">
      <w:pPr>
        <w:pStyle w:val="Lijstalinea"/>
        <w:numPr>
          <w:ilvl w:val="0"/>
          <w:numId w:val="35"/>
        </w:numPr>
      </w:pPr>
      <w:r>
        <w:t>Is er sprake van nieuwe c.q. andere  informatie nadat gegevens vanuit een bron naar een datawarehouse worden gekopieerd?</w:t>
      </w:r>
    </w:p>
    <w:p w:rsidR="000A6E1C" w:rsidRDefault="000A6E1C" w:rsidP="000A6E1C">
      <w:pPr>
        <w:pStyle w:val="Lijstalinea"/>
        <w:numPr>
          <w:ilvl w:val="0"/>
          <w:numId w:val="35"/>
        </w:numPr>
      </w:pPr>
      <w:r>
        <w:t xml:space="preserve">In hoeverre moeten gegevens in een datawarehouse worden beheerd (in de zin van duurzame toegankelijkheid), wat is daarbij de samenhang met de corresponderende gegevens in de bron? </w:t>
      </w:r>
    </w:p>
    <w:p w:rsidR="000A6E1C" w:rsidRDefault="000A6E1C" w:rsidP="000A6E1C">
      <w:pPr>
        <w:pStyle w:val="Lijstalinea"/>
        <w:numPr>
          <w:ilvl w:val="0"/>
          <w:numId w:val="35"/>
        </w:numPr>
      </w:pPr>
      <w:r>
        <w:t>Moet een dataset vernietigd worden als de brongegevens vernietigd zijn? Met andere woorden: mag je na vernietiging van de brongegevens nog een kopie in een datawarehouse houden?</w:t>
      </w:r>
    </w:p>
    <w:p w:rsidR="000A6E1C" w:rsidRDefault="000A6E1C" w:rsidP="000A6E1C">
      <w:pPr>
        <w:pStyle w:val="Lijstalinea"/>
        <w:numPr>
          <w:ilvl w:val="1"/>
          <w:numId w:val="35"/>
        </w:numPr>
      </w:pPr>
      <w:r>
        <w:t>Zo ja, onder welke voorwaarden?</w:t>
      </w:r>
    </w:p>
    <w:p w:rsidR="000A6E1C" w:rsidRDefault="000A6E1C" w:rsidP="000A6E1C">
      <w:pPr>
        <w:pStyle w:val="Lijstalinea"/>
        <w:numPr>
          <w:ilvl w:val="1"/>
          <w:numId w:val="35"/>
        </w:numPr>
      </w:pPr>
      <w:r>
        <w:t>Zo nee, hoe kunnen we dit in de praktijk organiseren?</w:t>
      </w:r>
    </w:p>
    <w:p w:rsidR="000A6E1C" w:rsidRDefault="000A6E1C" w:rsidP="000A6E1C">
      <w:pPr>
        <w:pStyle w:val="Lijstalinea"/>
        <w:numPr>
          <w:ilvl w:val="0"/>
          <w:numId w:val="35"/>
        </w:numPr>
      </w:pPr>
      <w:r>
        <w:t>Kunnen gegevenssets in een datawarehouse voor blijvende bewaring in aanmerking komen?</w:t>
      </w:r>
    </w:p>
    <w:p w:rsidR="000A6E1C" w:rsidRDefault="000A6E1C" w:rsidP="000A6E1C">
      <w:pPr>
        <w:pStyle w:val="Lijstalinea"/>
        <w:numPr>
          <w:ilvl w:val="1"/>
          <w:numId w:val="35"/>
        </w:numPr>
      </w:pPr>
      <w:r>
        <w:t>Zo ja, waar en hoe bewaar je dergelijke gegevenssets?</w:t>
      </w:r>
    </w:p>
    <w:p w:rsidR="000A6E1C" w:rsidRDefault="000A6E1C" w:rsidP="000A6E1C">
      <w:pPr>
        <w:pStyle w:val="Lijstalinea"/>
        <w:numPr>
          <w:ilvl w:val="0"/>
          <w:numId w:val="35"/>
        </w:numPr>
      </w:pPr>
      <w:r>
        <w:t>Welke (voorname) datawarehouses</w:t>
      </w:r>
      <w:r w:rsidRPr="007E73A4">
        <w:t xml:space="preserve"> zijn er in de stad</w:t>
      </w:r>
      <w:r>
        <w:t>?</w:t>
      </w:r>
    </w:p>
    <w:p w:rsidR="000A6E1C" w:rsidRDefault="000A6E1C" w:rsidP="000A6E1C">
      <w:pPr>
        <w:pStyle w:val="Lijstalinea"/>
        <w:numPr>
          <w:ilvl w:val="1"/>
          <w:numId w:val="35"/>
        </w:numPr>
      </w:pPr>
      <w:r>
        <w:t>Welke data bevatten deze?</w:t>
      </w:r>
    </w:p>
    <w:p w:rsidR="000A6E1C" w:rsidRDefault="000A6E1C" w:rsidP="000A6E1C">
      <w:pPr>
        <w:pStyle w:val="Lijstalinea"/>
        <w:numPr>
          <w:ilvl w:val="1"/>
          <w:numId w:val="35"/>
        </w:numPr>
      </w:pPr>
      <w:r>
        <w:t>Voor welke doelen</w:t>
      </w:r>
      <w:r w:rsidRPr="007E73A4">
        <w:t xml:space="preserve"> worden deze gebruikt?</w:t>
      </w:r>
    </w:p>
    <w:p w:rsidR="000A6E1C" w:rsidRPr="000A6E1C" w:rsidRDefault="000A6E1C" w:rsidP="000A6E1C">
      <w:pPr>
        <w:rPr>
          <w:b/>
        </w:rPr>
      </w:pPr>
    </w:p>
    <w:p w:rsidR="000D7ABD" w:rsidRPr="000A6E1C" w:rsidRDefault="006B7C35" w:rsidP="000D7ABD">
      <w:pPr>
        <w:pStyle w:val="Lijstalinea"/>
        <w:numPr>
          <w:ilvl w:val="1"/>
          <w:numId w:val="32"/>
        </w:numPr>
        <w:rPr>
          <w:b/>
        </w:rPr>
      </w:pPr>
      <w:r>
        <w:rPr>
          <w:b/>
        </w:rPr>
        <w:t>Vrage</w:t>
      </w:r>
      <w:r w:rsidR="000A6E1C">
        <w:rPr>
          <w:b/>
        </w:rPr>
        <w:t xml:space="preserve">n vanuit de context van (verrijkte) </w:t>
      </w:r>
      <w:r>
        <w:rPr>
          <w:b/>
        </w:rPr>
        <w:t>gegevens</w:t>
      </w:r>
    </w:p>
    <w:p w:rsidR="003A4616" w:rsidRPr="003A4616" w:rsidRDefault="008C6455" w:rsidP="003A4616">
      <w:pPr>
        <w:pStyle w:val="Lijstalinea"/>
        <w:numPr>
          <w:ilvl w:val="0"/>
          <w:numId w:val="27"/>
        </w:numPr>
      </w:pPr>
      <w:r>
        <w:t xml:space="preserve">Moeten </w:t>
      </w:r>
      <w:r w:rsidR="003A4616" w:rsidRPr="003A4616">
        <w:t>acties</w:t>
      </w:r>
      <w:r w:rsidR="000D7ABD">
        <w:t xml:space="preserve"> ten behoeve van gegevensanalyse</w:t>
      </w:r>
      <w:r w:rsidR="003A4616" w:rsidRPr="003A4616">
        <w:t xml:space="preserve"> (query’s</w:t>
      </w:r>
      <w:r w:rsidR="000D7ABD">
        <w:t>/algoritmes, analyses</w:t>
      </w:r>
      <w:r w:rsidR="003A4616" w:rsidRPr="003A4616">
        <w:t xml:space="preserve">) </w:t>
      </w:r>
      <w:proofErr w:type="spellStart"/>
      <w:r w:rsidR="003A4616" w:rsidRPr="003A4616">
        <w:t>reconstrueerbaar</w:t>
      </w:r>
      <w:proofErr w:type="spellEnd"/>
      <w:r w:rsidR="003A4616" w:rsidRPr="003A4616">
        <w:t xml:space="preserve"> zijn?</w:t>
      </w:r>
    </w:p>
    <w:p w:rsidR="003A4616" w:rsidRPr="003A4616" w:rsidRDefault="003A4616" w:rsidP="003A4616">
      <w:pPr>
        <w:pStyle w:val="Lijstalinea"/>
        <w:numPr>
          <w:ilvl w:val="1"/>
          <w:numId w:val="27"/>
        </w:numPr>
      </w:pPr>
      <w:r w:rsidRPr="003A4616">
        <w:t>Welke</w:t>
      </w:r>
      <w:r w:rsidR="008C6455">
        <w:t xml:space="preserve"> voorwaarden (o.a. bewaartermijnen) zijn hierop van toepassing</w:t>
      </w:r>
      <w:r w:rsidRPr="003A4616">
        <w:t>?</w:t>
      </w:r>
    </w:p>
    <w:p w:rsidR="003A4616" w:rsidRDefault="008C6455" w:rsidP="003A4616">
      <w:pPr>
        <w:pStyle w:val="Lijstalinea"/>
        <w:numPr>
          <w:ilvl w:val="1"/>
          <w:numId w:val="27"/>
        </w:numPr>
      </w:pPr>
      <w:r>
        <w:t>Welke vormen/methodieken zijn mogelijk</w:t>
      </w:r>
      <w:r w:rsidR="003A4616" w:rsidRPr="003A4616">
        <w:t>?</w:t>
      </w:r>
    </w:p>
    <w:p w:rsidR="006663EA" w:rsidRDefault="006663EA" w:rsidP="006663EA">
      <w:pPr>
        <w:pStyle w:val="Lijstalinea"/>
        <w:numPr>
          <w:ilvl w:val="1"/>
          <w:numId w:val="27"/>
        </w:numPr>
      </w:pPr>
      <w:r>
        <w:t>Welke impact hebben veranderende datasets op het beheerregime?</w:t>
      </w:r>
    </w:p>
    <w:p w:rsidR="000D7ABD" w:rsidRDefault="000D7ABD" w:rsidP="000D7ABD">
      <w:pPr>
        <w:pStyle w:val="Lijstalinea"/>
        <w:numPr>
          <w:ilvl w:val="0"/>
          <w:numId w:val="27"/>
        </w:numPr>
      </w:pPr>
      <w:r>
        <w:t xml:space="preserve">Moeten resultaten (rapportages, dashboardgegevens etc.) van gegevensanalyse bewaard worden of </w:t>
      </w:r>
      <w:proofErr w:type="spellStart"/>
      <w:r>
        <w:t>reconstrueerbaar</w:t>
      </w:r>
      <w:proofErr w:type="spellEnd"/>
      <w:r>
        <w:t xml:space="preserve"> zijn?</w:t>
      </w:r>
    </w:p>
    <w:p w:rsidR="008C6455" w:rsidRDefault="008C6455" w:rsidP="008C6455">
      <w:pPr>
        <w:pStyle w:val="Lijstalinea"/>
        <w:numPr>
          <w:ilvl w:val="1"/>
          <w:numId w:val="27"/>
        </w:numPr>
      </w:pPr>
      <w:r>
        <w:t>Welke voorwaarden (o.a. bewaartermijnen) zijn hierop van toepassing?</w:t>
      </w:r>
    </w:p>
    <w:p w:rsidR="00431990" w:rsidRPr="00A17D86" w:rsidRDefault="008C6455" w:rsidP="00A17D86">
      <w:pPr>
        <w:pStyle w:val="Lijstalinea"/>
        <w:numPr>
          <w:ilvl w:val="1"/>
          <w:numId w:val="27"/>
        </w:numPr>
      </w:pPr>
      <w:r>
        <w:t>Welke vormen</w:t>
      </w:r>
      <w:r w:rsidR="006663EA">
        <w:t>/methodieken</w:t>
      </w:r>
      <w:r>
        <w:t xml:space="preserve"> zijn mogelijk?</w:t>
      </w:r>
    </w:p>
    <w:p w:rsidR="00431990" w:rsidRPr="00431990" w:rsidRDefault="00431990" w:rsidP="00431990">
      <w:pPr>
        <w:pStyle w:val="Lijstalinea"/>
        <w:rPr>
          <w:i/>
        </w:rPr>
      </w:pPr>
    </w:p>
    <w:p w:rsidR="007E73A4" w:rsidRDefault="007E73A4" w:rsidP="00431990"/>
    <w:p w:rsidR="006B7C35" w:rsidRDefault="006B7C35" w:rsidP="006B7C35"/>
    <w:p w:rsidR="00D63EB1" w:rsidRDefault="001B2992" w:rsidP="00D63EB1">
      <w:pPr>
        <w:pStyle w:val="Lijstalinea"/>
        <w:numPr>
          <w:ilvl w:val="0"/>
          <w:numId w:val="32"/>
        </w:numPr>
        <w:rPr>
          <w:b/>
        </w:rPr>
      </w:pPr>
      <w:proofErr w:type="spellStart"/>
      <w:r>
        <w:rPr>
          <w:b/>
        </w:rPr>
        <w:t>Backlog</w:t>
      </w:r>
      <w:proofErr w:type="spellEnd"/>
      <w:r>
        <w:rPr>
          <w:b/>
        </w:rPr>
        <w:t xml:space="preserve"> vervolgvragen</w:t>
      </w:r>
    </w:p>
    <w:p w:rsidR="00D63EB1" w:rsidRDefault="00D63EB1" w:rsidP="00D63EB1">
      <w:r>
        <w:t xml:space="preserve">Uit de kick-off-sessie is een aantal vragen naar voren gekomen die de werkgroep als minder urgent heeft ingeschat of die nog nadere uitwerking behoeven. Deze vragen zijn opgenomen in de </w:t>
      </w:r>
      <w:proofErr w:type="spellStart"/>
      <w:r>
        <w:t>backlog</w:t>
      </w:r>
      <w:proofErr w:type="spellEnd"/>
      <w:r>
        <w:t xml:space="preserve"> met vervolgvragen. De </w:t>
      </w:r>
      <w:proofErr w:type="spellStart"/>
      <w:r>
        <w:t>backlog</w:t>
      </w:r>
      <w:proofErr w:type="spellEnd"/>
      <w:r>
        <w:t xml:space="preserve"> wordt periodiek nagelopen</w:t>
      </w:r>
      <w:r w:rsidR="00740F9C">
        <w:t>. Het gaat om de volgende vragen:</w:t>
      </w:r>
    </w:p>
    <w:p w:rsidR="00D63EB1" w:rsidRPr="00D63EB1" w:rsidRDefault="00D63EB1" w:rsidP="00D63EB1"/>
    <w:p w:rsidR="00237683" w:rsidRDefault="00740F9C" w:rsidP="00740F9C">
      <w:pPr>
        <w:pStyle w:val="Lijstalinea"/>
        <w:numPr>
          <w:ilvl w:val="0"/>
          <w:numId w:val="34"/>
        </w:numPr>
      </w:pPr>
      <w:r>
        <w:t>H</w:t>
      </w:r>
      <w:r w:rsidR="00963A2F">
        <w:t>oe kunnen we de waarde van data bepalen?</w:t>
      </w:r>
    </w:p>
    <w:p w:rsidR="00237683" w:rsidRDefault="00237683" w:rsidP="00237683">
      <w:pPr>
        <w:pStyle w:val="Lijstalinea"/>
        <w:numPr>
          <w:ilvl w:val="0"/>
          <w:numId w:val="29"/>
        </w:numPr>
      </w:pPr>
      <w:r>
        <w:t>Hoe garandeer</w:t>
      </w:r>
      <w:r w:rsidR="00740F9C">
        <w:t xml:space="preserve"> je dat een datawarehouse</w:t>
      </w:r>
      <w:r>
        <w:t xml:space="preserve"> compliant is met wet- en regelgeving?</w:t>
      </w:r>
    </w:p>
    <w:p w:rsidR="00740F9C" w:rsidRDefault="00740F9C" w:rsidP="00740F9C">
      <w:pPr>
        <w:pStyle w:val="Lijstalinea"/>
        <w:numPr>
          <w:ilvl w:val="1"/>
          <w:numId w:val="29"/>
        </w:numPr>
      </w:pPr>
      <w:r>
        <w:t>Welke wet- en regelgeving is relevant (AVG, Archiefwet)?</w:t>
      </w:r>
    </w:p>
    <w:p w:rsidR="00237683" w:rsidRDefault="00237683" w:rsidP="00237683">
      <w:pPr>
        <w:pStyle w:val="Lijstalinea"/>
        <w:numPr>
          <w:ilvl w:val="0"/>
          <w:numId w:val="29"/>
        </w:numPr>
      </w:pPr>
      <w:r>
        <w:t>Hoe hanteren we bewaartermijnen in de geest van de oorspronkelijke regeling?</w:t>
      </w:r>
    </w:p>
    <w:p w:rsidR="008C22C6" w:rsidRDefault="00D078B6" w:rsidP="008C22C6">
      <w:pPr>
        <w:pStyle w:val="Lijstalinea"/>
        <w:numPr>
          <w:ilvl w:val="0"/>
          <w:numId w:val="29"/>
        </w:numPr>
      </w:pPr>
      <w:r>
        <w:t>Kunnen we, i</w:t>
      </w:r>
      <w:r w:rsidR="00740F9C">
        <w:t>n plaats van bewaartermijnen voor</w:t>
      </w:r>
      <w:r>
        <w:t xml:space="preserve"> data, toepassingstermijnen hanteren waarbij het doel bepaalt welke datasets je (nog) mag gebruiken?</w:t>
      </w:r>
    </w:p>
    <w:p w:rsidR="00740F9C" w:rsidRDefault="0030764E" w:rsidP="00740F9C">
      <w:pPr>
        <w:pStyle w:val="Lijstalinea"/>
        <w:numPr>
          <w:ilvl w:val="0"/>
          <w:numId w:val="27"/>
        </w:numPr>
      </w:pPr>
      <w:r>
        <w:t>In hoeverre is het mogelijk data te vernietigen?</w:t>
      </w:r>
    </w:p>
    <w:p w:rsidR="007C1604" w:rsidRDefault="007C1604" w:rsidP="00740F9C">
      <w:pPr>
        <w:pStyle w:val="Lijstalinea"/>
        <w:numPr>
          <w:ilvl w:val="0"/>
          <w:numId w:val="27"/>
        </w:numPr>
      </w:pPr>
      <w:r>
        <w:t>Wat doet de Expert</w:t>
      </w:r>
      <w:r w:rsidR="00740F9C">
        <w:t>is</w:t>
      </w:r>
      <w:r>
        <w:t>epool Gegevensbeheer op dit vlak?</w:t>
      </w:r>
    </w:p>
    <w:p w:rsidR="007C1604" w:rsidRDefault="00740F9C" w:rsidP="00740F9C">
      <w:pPr>
        <w:tabs>
          <w:tab w:val="left" w:pos="5814"/>
        </w:tabs>
      </w:pPr>
      <w:r>
        <w:tab/>
      </w:r>
    </w:p>
    <w:p w:rsidR="00740F9C" w:rsidRDefault="00740F9C" w:rsidP="007C1604"/>
    <w:sectPr w:rsidR="00740F9C" w:rsidSect="00177A29">
      <w:pgSz w:w="11906" w:h="16838"/>
      <w:pgMar w:top="1440" w:right="1644" w:bottom="1440" w:left="175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6EC"/>
    <w:multiLevelType w:val="multilevel"/>
    <w:tmpl w:val="F84E5062"/>
    <w:lvl w:ilvl="0">
      <w:start w:val="1"/>
      <w:numFmt w:val="bullet"/>
      <w:pStyle w:val="Opsommingbullet"/>
      <w:lvlText w:val=""/>
      <w:lvlJc w:val="left"/>
      <w:pPr>
        <w:tabs>
          <w:tab w:val="num" w:pos="227"/>
        </w:tabs>
        <w:ind w:left="227" w:hanging="227"/>
      </w:pPr>
      <w:rPr>
        <w:rFonts w:ascii="Wingdings" w:hAnsi="Wingdings" w:hint="default"/>
        <w:b w:val="0"/>
        <w:i w:val="0"/>
        <w:sz w:val="14"/>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
    <w:nsid w:val="0B236A7C"/>
    <w:multiLevelType w:val="hybridMultilevel"/>
    <w:tmpl w:val="F3EAE3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7724E9C"/>
    <w:multiLevelType w:val="hybridMultilevel"/>
    <w:tmpl w:val="F176B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7653489"/>
    <w:multiLevelType w:val="hybridMultilevel"/>
    <w:tmpl w:val="521C7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76E0AD9"/>
    <w:multiLevelType w:val="hybridMultilevel"/>
    <w:tmpl w:val="CA048FB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A7701C4"/>
    <w:multiLevelType w:val="multilevel"/>
    <w:tmpl w:val="0664917E"/>
    <w:lvl w:ilvl="0">
      <w:start w:val="1"/>
      <w:numFmt w:val="decimal"/>
      <w:pStyle w:val="Opsommingcijf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6">
    <w:nsid w:val="4DB55A5B"/>
    <w:multiLevelType w:val="hybridMultilevel"/>
    <w:tmpl w:val="BD46C9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4D06C4A"/>
    <w:multiLevelType w:val="hybridMultilevel"/>
    <w:tmpl w:val="60A4EC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D8F6F7D"/>
    <w:multiLevelType w:val="hybridMultilevel"/>
    <w:tmpl w:val="64E893E2"/>
    <w:lvl w:ilvl="0" w:tplc="04130001">
      <w:start w:val="1"/>
      <w:numFmt w:val="bullet"/>
      <w:lvlText w:val=""/>
      <w:lvlJc w:val="left"/>
      <w:pPr>
        <w:ind w:left="765" w:hanging="360"/>
      </w:pPr>
      <w:rPr>
        <w:rFonts w:ascii="Symbol" w:hAnsi="Symbol" w:hint="default"/>
      </w:rPr>
    </w:lvl>
    <w:lvl w:ilvl="1" w:tplc="04130003">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nsid w:val="5F4D5708"/>
    <w:multiLevelType w:val="multilevel"/>
    <w:tmpl w:val="1A9C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5FC55EEE"/>
    <w:multiLevelType w:val="multilevel"/>
    <w:tmpl w:val="A5C63D7C"/>
    <w:lvl w:ilvl="0">
      <w:start w:val="1"/>
      <w:numFmt w:val="decimal"/>
      <w:lvlText w:val="%1"/>
      <w:lvlJc w:val="left"/>
      <w:pPr>
        <w:tabs>
          <w:tab w:val="num" w:pos="227"/>
        </w:tabs>
        <w:ind w:left="227" w:hanging="227"/>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6E557915"/>
    <w:multiLevelType w:val="hybridMultilevel"/>
    <w:tmpl w:val="32CC0740"/>
    <w:lvl w:ilvl="0" w:tplc="717E667A">
      <w:start w:val="1"/>
      <w:numFmt w:val="decimal"/>
      <w:pStyle w:val="Tussenkopjemetcijfer"/>
      <w:lvlText w:val="%1"/>
      <w:lvlJc w:val="left"/>
      <w:pPr>
        <w:tabs>
          <w:tab w:val="num" w:pos="227"/>
        </w:tabs>
        <w:ind w:left="227" w:hanging="227"/>
      </w:pPr>
      <w:rPr>
        <w:rFonts w:hint="default"/>
        <w:b/>
        <w:i w:val="0"/>
        <w:sz w:val="21"/>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6F97503F"/>
    <w:multiLevelType w:val="multilevel"/>
    <w:tmpl w:val="E1B0DF16"/>
    <w:lvl w:ilvl="0">
      <w:start w:val="1"/>
      <w:numFmt w:val="lowerLetter"/>
      <w:pStyle w:val="Opsommingletter"/>
      <w:lvlText w:val="%1"/>
      <w:lvlJc w:val="left"/>
      <w:pPr>
        <w:tabs>
          <w:tab w:val="num" w:pos="227"/>
        </w:tabs>
        <w:ind w:left="227" w:hanging="227"/>
      </w:pPr>
      <w:rPr>
        <w:rFonts w:hint="default"/>
        <w:b w:val="0"/>
        <w:i w:val="0"/>
        <w:sz w:val="21"/>
      </w:rPr>
    </w:lvl>
    <w:lvl w:ilvl="1">
      <w:start w:val="1"/>
      <w:numFmt w:val="none"/>
      <w:lvlText w:val="-"/>
      <w:lvlJc w:val="left"/>
      <w:pPr>
        <w:tabs>
          <w:tab w:val="num" w:pos="454"/>
        </w:tabs>
        <w:ind w:left="454" w:hanging="227"/>
      </w:pPr>
      <w:rPr>
        <w:rFonts w:hint="default"/>
        <w:b w:val="0"/>
        <w:i w:val="0"/>
        <w:sz w:val="21"/>
      </w:rPr>
    </w:lvl>
    <w:lvl w:ilvl="2">
      <w:start w:val="1"/>
      <w:numFmt w:val="none"/>
      <w:lvlText w:val=""/>
      <w:lvlJc w:val="left"/>
      <w:pPr>
        <w:tabs>
          <w:tab w:val="num" w:pos="680"/>
        </w:tabs>
        <w:ind w:left="680" w:hanging="226"/>
      </w:pPr>
      <w:rPr>
        <w:rFonts w:hint="default"/>
      </w:rPr>
    </w:lvl>
    <w:lvl w:ilvl="3">
      <w:start w:val="1"/>
      <w:numFmt w:val="none"/>
      <w:lvlText w:val=""/>
      <w:lvlJc w:val="left"/>
      <w:pPr>
        <w:tabs>
          <w:tab w:val="num" w:pos="907"/>
        </w:tabs>
        <w:ind w:left="907" w:hanging="227"/>
      </w:pPr>
      <w:rPr>
        <w:rFonts w:hint="default"/>
      </w:rPr>
    </w:lvl>
    <w:lvl w:ilvl="4">
      <w:start w:val="1"/>
      <w:numFmt w:val="none"/>
      <w:lvlText w:val=""/>
      <w:lvlJc w:val="left"/>
      <w:pPr>
        <w:tabs>
          <w:tab w:val="num" w:pos="1134"/>
        </w:tabs>
        <w:ind w:left="1134" w:hanging="227"/>
      </w:pPr>
      <w:rPr>
        <w:rFonts w:hint="default"/>
      </w:rPr>
    </w:lvl>
    <w:lvl w:ilvl="5">
      <w:start w:val="1"/>
      <w:numFmt w:val="none"/>
      <w:lvlText w:val=""/>
      <w:lvlJc w:val="left"/>
      <w:pPr>
        <w:tabs>
          <w:tab w:val="num" w:pos="1361"/>
        </w:tabs>
        <w:ind w:left="1361" w:hanging="227"/>
      </w:pPr>
      <w:rPr>
        <w:rFonts w:hint="default"/>
      </w:rPr>
    </w:lvl>
    <w:lvl w:ilvl="6">
      <w:start w:val="1"/>
      <w:numFmt w:val="none"/>
      <w:lvlText w:val=""/>
      <w:lvlJc w:val="left"/>
      <w:pPr>
        <w:tabs>
          <w:tab w:val="num" w:pos="1588"/>
        </w:tabs>
        <w:ind w:left="1588" w:hanging="227"/>
      </w:pPr>
      <w:rPr>
        <w:rFonts w:hint="default"/>
      </w:rPr>
    </w:lvl>
    <w:lvl w:ilvl="7">
      <w:start w:val="1"/>
      <w:numFmt w:val="none"/>
      <w:lvlText w:val=""/>
      <w:lvlJc w:val="left"/>
      <w:pPr>
        <w:tabs>
          <w:tab w:val="num" w:pos="1814"/>
        </w:tabs>
        <w:ind w:left="1814" w:hanging="226"/>
      </w:pPr>
      <w:rPr>
        <w:rFonts w:hint="default"/>
      </w:rPr>
    </w:lvl>
    <w:lvl w:ilvl="8">
      <w:start w:val="1"/>
      <w:numFmt w:val="none"/>
      <w:lvlText w:val=""/>
      <w:lvlJc w:val="left"/>
      <w:pPr>
        <w:tabs>
          <w:tab w:val="num" w:pos="2041"/>
        </w:tabs>
        <w:ind w:left="2041" w:hanging="227"/>
      </w:pPr>
      <w:rPr>
        <w:rFonts w:hint="default"/>
      </w:rPr>
    </w:lvl>
  </w:abstractNum>
  <w:abstractNum w:abstractNumId="13">
    <w:nsid w:val="73DA326A"/>
    <w:multiLevelType w:val="multilevel"/>
    <w:tmpl w:val="71623120"/>
    <w:lvl w:ilvl="0">
      <w:start w:val="1"/>
      <w:numFmt w:val="decimal"/>
      <w:pStyle w:val="Kop1"/>
      <w:suff w:val="space"/>
      <w:lvlText w:val="%1"/>
      <w:lvlJc w:val="left"/>
      <w:pPr>
        <w:ind w:left="340" w:hanging="340"/>
      </w:pPr>
      <w:rPr>
        <w:rFonts w:hint="default"/>
      </w:rPr>
    </w:lvl>
    <w:lvl w:ilvl="1">
      <w:start w:val="1"/>
      <w:numFmt w:val="decimal"/>
      <w:pStyle w:val="Kop2"/>
      <w:suff w:val="space"/>
      <w:lvlText w:val="%1.%2"/>
      <w:lvlJc w:val="left"/>
      <w:pPr>
        <w:ind w:left="414" w:hanging="414"/>
      </w:pPr>
      <w:rPr>
        <w:rFonts w:hint="default"/>
      </w:rPr>
    </w:lvl>
    <w:lvl w:ilvl="2">
      <w:start w:val="1"/>
      <w:numFmt w:val="decimal"/>
      <w:pStyle w:val="Kop3"/>
      <w:suff w:val="space"/>
      <w:lvlText w:val="%1.%2.%3"/>
      <w:lvlJc w:val="left"/>
      <w:pPr>
        <w:ind w:left="510" w:hanging="51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4">
    <w:nsid w:val="756163A0"/>
    <w:multiLevelType w:val="hybridMultilevel"/>
    <w:tmpl w:val="C58AB40C"/>
    <w:lvl w:ilvl="0" w:tplc="23ACDA3C">
      <w:start w:val="1"/>
      <w:numFmt w:val="decimal"/>
      <w:pStyle w:val="Voetnootrapport"/>
      <w:lvlText w:val="[%1]"/>
      <w:lvlJc w:val="left"/>
      <w:pPr>
        <w:tabs>
          <w:tab w:val="num" w:pos="312"/>
        </w:tabs>
        <w:ind w:left="312" w:hanging="312"/>
      </w:pPr>
      <w:rPr>
        <w:rFonts w:hint="default"/>
        <w:b w:val="0"/>
        <w:i w:val="0"/>
        <w:sz w:val="17"/>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7B1C29DD"/>
    <w:multiLevelType w:val="hybridMultilevel"/>
    <w:tmpl w:val="2FE6FD3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13"/>
  </w:num>
  <w:num w:numId="5">
    <w:abstractNumId w:val="0"/>
  </w:num>
  <w:num w:numId="6">
    <w:abstractNumId w:val="5"/>
  </w:num>
  <w:num w:numId="7">
    <w:abstractNumId w:val="12"/>
  </w:num>
  <w:num w:numId="8">
    <w:abstractNumId w:val="11"/>
  </w:num>
  <w:num w:numId="9">
    <w:abstractNumId w:val="14"/>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1"/>
  </w:num>
  <w:num w:numId="20">
    <w:abstractNumId w:val="14"/>
  </w:num>
  <w:num w:numId="21">
    <w:abstractNumId w:val="0"/>
  </w:num>
  <w:num w:numId="22">
    <w:abstractNumId w:val="5"/>
  </w:num>
  <w:num w:numId="23">
    <w:abstractNumId w:val="12"/>
  </w:num>
  <w:num w:numId="24">
    <w:abstractNumId w:val="0"/>
  </w:num>
  <w:num w:numId="25">
    <w:abstractNumId w:val="0"/>
  </w:num>
  <w:num w:numId="26">
    <w:abstractNumId w:val="0"/>
  </w:num>
  <w:num w:numId="27">
    <w:abstractNumId w:val="1"/>
  </w:num>
  <w:num w:numId="28">
    <w:abstractNumId w:val="8"/>
  </w:num>
  <w:num w:numId="29">
    <w:abstractNumId w:val="6"/>
  </w:num>
  <w:num w:numId="30">
    <w:abstractNumId w:val="2"/>
  </w:num>
  <w:num w:numId="31">
    <w:abstractNumId w:val="7"/>
  </w:num>
  <w:num w:numId="32">
    <w:abstractNumId w:val="9"/>
  </w:num>
  <w:num w:numId="33">
    <w:abstractNumId w:val="15"/>
  </w:num>
  <w:num w:numId="34">
    <w:abstractNumId w:val="3"/>
  </w:num>
  <w:num w:numId="3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5"/>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AC7"/>
    <w:rsid w:val="000A6E1C"/>
    <w:rsid w:val="000B46D8"/>
    <w:rsid w:val="000C52E7"/>
    <w:rsid w:val="000D7ABD"/>
    <w:rsid w:val="00177A29"/>
    <w:rsid w:val="001B2992"/>
    <w:rsid w:val="00227E7C"/>
    <w:rsid w:val="00237683"/>
    <w:rsid w:val="002B5524"/>
    <w:rsid w:val="0030764E"/>
    <w:rsid w:val="00312E3F"/>
    <w:rsid w:val="003706FC"/>
    <w:rsid w:val="003A4616"/>
    <w:rsid w:val="003B3222"/>
    <w:rsid w:val="00424DED"/>
    <w:rsid w:val="00431990"/>
    <w:rsid w:val="00482A4F"/>
    <w:rsid w:val="00527398"/>
    <w:rsid w:val="005C6F9C"/>
    <w:rsid w:val="00632123"/>
    <w:rsid w:val="006663EA"/>
    <w:rsid w:val="006A4126"/>
    <w:rsid w:val="006B7C35"/>
    <w:rsid w:val="006F6CF8"/>
    <w:rsid w:val="00740F9C"/>
    <w:rsid w:val="007B7368"/>
    <w:rsid w:val="007C1604"/>
    <w:rsid w:val="007D64C8"/>
    <w:rsid w:val="007E73A4"/>
    <w:rsid w:val="007F0271"/>
    <w:rsid w:val="008104C5"/>
    <w:rsid w:val="0082761D"/>
    <w:rsid w:val="008372E3"/>
    <w:rsid w:val="008402D9"/>
    <w:rsid w:val="008C22C6"/>
    <w:rsid w:val="008C6455"/>
    <w:rsid w:val="008C658F"/>
    <w:rsid w:val="008C7813"/>
    <w:rsid w:val="008D3943"/>
    <w:rsid w:val="009175F9"/>
    <w:rsid w:val="00963A2F"/>
    <w:rsid w:val="009761CF"/>
    <w:rsid w:val="009B0D92"/>
    <w:rsid w:val="00A03098"/>
    <w:rsid w:val="00A0498C"/>
    <w:rsid w:val="00A17D86"/>
    <w:rsid w:val="00A3732E"/>
    <w:rsid w:val="00A4613C"/>
    <w:rsid w:val="00A53085"/>
    <w:rsid w:val="00A5488B"/>
    <w:rsid w:val="00AA34F4"/>
    <w:rsid w:val="00B86A80"/>
    <w:rsid w:val="00BC0208"/>
    <w:rsid w:val="00BD0C39"/>
    <w:rsid w:val="00C70E8E"/>
    <w:rsid w:val="00CB126C"/>
    <w:rsid w:val="00CC5688"/>
    <w:rsid w:val="00D078B6"/>
    <w:rsid w:val="00D10AAD"/>
    <w:rsid w:val="00D42AC7"/>
    <w:rsid w:val="00D63EB1"/>
    <w:rsid w:val="00DC520C"/>
    <w:rsid w:val="00E95A01"/>
    <w:rsid w:val="00EB1492"/>
    <w:rsid w:val="00F12F0D"/>
    <w:rsid w:val="00F44469"/>
    <w:rsid w:val="00FE25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8"/>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8"/>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19"/>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20"/>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26"/>
      </w:numPr>
    </w:pPr>
  </w:style>
  <w:style w:type="paragraph" w:customStyle="1" w:styleId="Opsommingcijfer">
    <w:name w:val="Opsomming cijfer"/>
    <w:basedOn w:val="Standaard"/>
    <w:qFormat/>
    <w:rsid w:val="00FE2507"/>
    <w:pPr>
      <w:numPr>
        <w:numId w:val="22"/>
      </w:numPr>
    </w:pPr>
  </w:style>
  <w:style w:type="paragraph" w:customStyle="1" w:styleId="Opsommingletter">
    <w:name w:val="Opsomming letter"/>
    <w:basedOn w:val="Standaard"/>
    <w:qFormat/>
    <w:rsid w:val="00FE2507"/>
    <w:pPr>
      <w:numPr>
        <w:numId w:val="23"/>
      </w:numPr>
    </w:pPr>
  </w:style>
  <w:style w:type="paragraph" w:styleId="Inhopg1">
    <w:name w:val="toc 1"/>
    <w:basedOn w:val="Standaard"/>
    <w:next w:val="Standaard"/>
    <w:autoRedefine/>
    <w:semiHidden/>
    <w:rsid w:val="003B3222"/>
    <w:pPr>
      <w:spacing w:before="280"/>
      <w:ind w:left="159" w:hanging="159"/>
    </w:pPr>
    <w:rPr>
      <w:b/>
      <w:sz w:val="22"/>
    </w:rPr>
  </w:style>
  <w:style w:type="paragraph" w:styleId="Inhopg2">
    <w:name w:val="toc 2"/>
    <w:basedOn w:val="Standaard"/>
    <w:next w:val="Standaard"/>
    <w:autoRedefine/>
    <w:semiHidden/>
    <w:rsid w:val="003B3222"/>
    <w:pPr>
      <w:ind w:left="301" w:hanging="301"/>
    </w:pPr>
  </w:style>
  <w:style w:type="paragraph" w:styleId="Inhopg3">
    <w:name w:val="toc 3"/>
    <w:basedOn w:val="Standaard"/>
    <w:next w:val="Standaard"/>
    <w:autoRedefine/>
    <w:semiHidden/>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paragraph" w:styleId="Lijstalinea">
    <w:name w:val="List Paragraph"/>
    <w:basedOn w:val="Standaard"/>
    <w:uiPriority w:val="34"/>
    <w:rsid w:val="0030764E"/>
    <w:pPr>
      <w:ind w:left="720"/>
      <w:contextualSpacing/>
    </w:pPr>
  </w:style>
  <w:style w:type="paragraph" w:styleId="Ballontekst">
    <w:name w:val="Balloon Text"/>
    <w:basedOn w:val="Standaard"/>
    <w:link w:val="BallontekstChar"/>
    <w:rsid w:val="00B86A8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86A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sz w:val="21"/>
        <w:szCs w:val="21"/>
        <w:lang w:val="nl-NL" w:eastAsia="nl-NL"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FE2507"/>
  </w:style>
  <w:style w:type="paragraph" w:styleId="Kop1">
    <w:name w:val="heading 1"/>
    <w:aliases w:val="Hoofdstuktitel"/>
    <w:basedOn w:val="Standaard"/>
    <w:next w:val="Standaard"/>
    <w:qFormat/>
    <w:rsid w:val="00FE2507"/>
    <w:pPr>
      <w:keepNext/>
      <w:numPr>
        <w:numId w:val="18"/>
      </w:numPr>
      <w:spacing w:after="1120" w:line="560" w:lineRule="atLeast"/>
      <w:outlineLvl w:val="0"/>
    </w:pPr>
    <w:rPr>
      <w:rFonts w:cs="Arial"/>
      <w:b/>
      <w:bCs/>
      <w:sz w:val="42"/>
      <w:szCs w:val="32"/>
    </w:rPr>
  </w:style>
  <w:style w:type="paragraph" w:styleId="Kop2">
    <w:name w:val="heading 2"/>
    <w:aliases w:val="Paragraaf"/>
    <w:basedOn w:val="Standaard"/>
    <w:next w:val="Standaard"/>
    <w:qFormat/>
    <w:rsid w:val="00FE2507"/>
    <w:pPr>
      <w:keepNext/>
      <w:numPr>
        <w:ilvl w:val="1"/>
        <w:numId w:val="18"/>
      </w:numPr>
      <w:spacing w:before="560" w:after="280"/>
      <w:outlineLvl w:val="1"/>
    </w:pPr>
    <w:rPr>
      <w:rFonts w:cs="Arial"/>
      <w:b/>
      <w:bCs/>
      <w:iCs/>
      <w:sz w:val="26"/>
      <w:szCs w:val="28"/>
    </w:rPr>
  </w:style>
  <w:style w:type="paragraph" w:styleId="Kop3">
    <w:name w:val="heading 3"/>
    <w:aliases w:val="Subparagraaf"/>
    <w:basedOn w:val="Standaard"/>
    <w:next w:val="Standaard"/>
    <w:qFormat/>
    <w:rsid w:val="00FE2507"/>
    <w:pPr>
      <w:keepNext/>
      <w:numPr>
        <w:ilvl w:val="2"/>
        <w:numId w:val="18"/>
      </w:numPr>
      <w:spacing w:before="560" w:after="280"/>
      <w:outlineLvl w:val="2"/>
    </w:pPr>
    <w:rPr>
      <w:rFonts w:cs="Arial"/>
      <w:b/>
      <w:bCs/>
      <w:sz w:val="22"/>
      <w:szCs w:val="26"/>
    </w:rPr>
  </w:style>
  <w:style w:type="paragraph" w:styleId="Kop4">
    <w:name w:val="heading 4"/>
    <w:basedOn w:val="Standaard"/>
    <w:next w:val="Standaard"/>
    <w:semiHidden/>
    <w:qFormat/>
    <w:rsid w:val="00FE2507"/>
    <w:pPr>
      <w:keepNext/>
      <w:numPr>
        <w:ilvl w:val="3"/>
        <w:numId w:val="18"/>
      </w:numPr>
      <w:spacing w:before="240" w:after="60"/>
      <w:outlineLvl w:val="3"/>
    </w:pPr>
    <w:rPr>
      <w:rFonts w:ascii="Times New Roman" w:hAnsi="Times New Roman"/>
      <w:b/>
      <w:bCs/>
      <w:sz w:val="28"/>
      <w:szCs w:val="28"/>
    </w:rPr>
  </w:style>
  <w:style w:type="paragraph" w:styleId="Kop5">
    <w:name w:val="heading 5"/>
    <w:basedOn w:val="Standaard"/>
    <w:next w:val="Standaard"/>
    <w:semiHidden/>
    <w:qFormat/>
    <w:rsid w:val="00FE2507"/>
    <w:pPr>
      <w:numPr>
        <w:ilvl w:val="4"/>
        <w:numId w:val="18"/>
      </w:numPr>
      <w:spacing w:before="240" w:after="60"/>
      <w:outlineLvl w:val="4"/>
    </w:pPr>
    <w:rPr>
      <w:b/>
      <w:bCs/>
      <w:i/>
      <w:iCs/>
      <w:sz w:val="26"/>
      <w:szCs w:val="26"/>
    </w:rPr>
  </w:style>
  <w:style w:type="paragraph" w:styleId="Kop6">
    <w:name w:val="heading 6"/>
    <w:basedOn w:val="Standaard"/>
    <w:next w:val="Standaard"/>
    <w:semiHidden/>
    <w:qFormat/>
    <w:rsid w:val="00FE2507"/>
    <w:pPr>
      <w:numPr>
        <w:ilvl w:val="5"/>
        <w:numId w:val="18"/>
      </w:numPr>
      <w:spacing w:before="240" w:after="60"/>
      <w:outlineLvl w:val="5"/>
    </w:pPr>
    <w:rPr>
      <w:rFonts w:ascii="Times New Roman" w:hAnsi="Times New Roman"/>
      <w:b/>
      <w:bCs/>
      <w:sz w:val="22"/>
      <w:szCs w:val="22"/>
    </w:rPr>
  </w:style>
  <w:style w:type="paragraph" w:styleId="Kop7">
    <w:name w:val="heading 7"/>
    <w:basedOn w:val="Standaard"/>
    <w:next w:val="Standaard"/>
    <w:semiHidden/>
    <w:qFormat/>
    <w:rsid w:val="00FE2507"/>
    <w:pPr>
      <w:numPr>
        <w:ilvl w:val="6"/>
        <w:numId w:val="18"/>
      </w:numPr>
      <w:spacing w:before="240" w:after="60"/>
      <w:outlineLvl w:val="6"/>
    </w:pPr>
    <w:rPr>
      <w:rFonts w:ascii="Times New Roman" w:hAnsi="Times New Roman"/>
      <w:sz w:val="24"/>
    </w:rPr>
  </w:style>
  <w:style w:type="paragraph" w:styleId="Kop8">
    <w:name w:val="heading 8"/>
    <w:basedOn w:val="Standaard"/>
    <w:next w:val="Standaard"/>
    <w:semiHidden/>
    <w:qFormat/>
    <w:rsid w:val="00FE2507"/>
    <w:pPr>
      <w:numPr>
        <w:ilvl w:val="7"/>
        <w:numId w:val="18"/>
      </w:numPr>
      <w:spacing w:before="240" w:after="60"/>
      <w:outlineLvl w:val="7"/>
    </w:pPr>
    <w:rPr>
      <w:rFonts w:ascii="Times New Roman" w:hAnsi="Times New Roman"/>
      <w:i/>
      <w:iCs/>
      <w:sz w:val="24"/>
    </w:rPr>
  </w:style>
  <w:style w:type="paragraph" w:styleId="Kop9">
    <w:name w:val="heading 9"/>
    <w:basedOn w:val="Standaard"/>
    <w:next w:val="Standaard"/>
    <w:semiHidden/>
    <w:qFormat/>
    <w:rsid w:val="00FE2507"/>
    <w:pPr>
      <w:numPr>
        <w:ilvl w:val="8"/>
        <w:numId w:val="18"/>
      </w:numPr>
      <w:spacing w:before="240" w:after="60"/>
      <w:outlineLvl w:val="8"/>
    </w:pPr>
    <w:rPr>
      <w:rFonts w:ascii="Arial" w:hAnsi="Arial" w:cs="Arial"/>
      <w:sz w:val="22"/>
      <w:szCs w:val="2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ccentbinnentekst">
    <w:name w:val="Accent binnen tekst"/>
    <w:basedOn w:val="Standaard"/>
    <w:qFormat/>
    <w:rsid w:val="00FE2507"/>
    <w:rPr>
      <w:i/>
    </w:rPr>
  </w:style>
  <w:style w:type="paragraph" w:customStyle="1" w:styleId="TussenkopjeInleidingpersbericht">
    <w:name w:val="Tussenkopje / Inleiding persbericht"/>
    <w:basedOn w:val="Standaard"/>
    <w:qFormat/>
    <w:rsid w:val="00FE2507"/>
    <w:pPr>
      <w:spacing w:before="280"/>
    </w:pPr>
    <w:rPr>
      <w:b/>
    </w:rPr>
  </w:style>
  <w:style w:type="paragraph" w:customStyle="1" w:styleId="Tussenkopjemetcijfer">
    <w:name w:val="Tussenkopje met cijfer"/>
    <w:basedOn w:val="Standaard"/>
    <w:qFormat/>
    <w:rsid w:val="00FE2507"/>
    <w:pPr>
      <w:numPr>
        <w:numId w:val="19"/>
      </w:numPr>
    </w:pPr>
    <w:rPr>
      <w:b/>
    </w:rPr>
  </w:style>
  <w:style w:type="paragraph" w:customStyle="1" w:styleId="Tussenkopjeuitnodiging">
    <w:name w:val="Tussenkopje uitnodiging"/>
    <w:basedOn w:val="Standaard"/>
    <w:qFormat/>
    <w:rsid w:val="00FE2507"/>
    <w:rPr>
      <w:b/>
      <w:sz w:val="26"/>
    </w:rPr>
  </w:style>
  <w:style w:type="paragraph" w:customStyle="1" w:styleId="Bijschriftkopjerapport">
    <w:name w:val="Bijschrift kopje rapport"/>
    <w:basedOn w:val="Standaard"/>
    <w:qFormat/>
    <w:rsid w:val="00FE2507"/>
    <w:rPr>
      <w:b/>
      <w:sz w:val="18"/>
    </w:rPr>
  </w:style>
  <w:style w:type="paragraph" w:customStyle="1" w:styleId="Bijschriftrapport">
    <w:name w:val="Bijschrift rapport"/>
    <w:basedOn w:val="Standaard"/>
    <w:qFormat/>
    <w:rsid w:val="00FE2507"/>
    <w:rPr>
      <w:sz w:val="18"/>
    </w:rPr>
  </w:style>
  <w:style w:type="paragraph" w:customStyle="1" w:styleId="Figuurkoprapport">
    <w:name w:val="Figuurkop rapport"/>
    <w:basedOn w:val="Standaard"/>
    <w:qFormat/>
    <w:rsid w:val="00FE2507"/>
    <w:pPr>
      <w:spacing w:before="560"/>
    </w:pPr>
    <w:rPr>
      <w:b/>
      <w:sz w:val="18"/>
    </w:rPr>
  </w:style>
  <w:style w:type="paragraph" w:customStyle="1" w:styleId="Voetnootrapport">
    <w:name w:val="Voetnoot rapport"/>
    <w:basedOn w:val="Standaard"/>
    <w:qFormat/>
    <w:rsid w:val="00FE2507"/>
    <w:pPr>
      <w:numPr>
        <w:numId w:val="20"/>
      </w:numPr>
      <w:spacing w:before="560" w:line="200" w:lineRule="atLeast"/>
    </w:pPr>
    <w:rPr>
      <w:sz w:val="17"/>
    </w:rPr>
  </w:style>
  <w:style w:type="paragraph" w:customStyle="1" w:styleId="Alineakopjerapport">
    <w:name w:val="Alineakopje rapport"/>
    <w:basedOn w:val="Standaard"/>
    <w:qFormat/>
    <w:rsid w:val="00FE2507"/>
    <w:pPr>
      <w:spacing w:before="280"/>
    </w:pPr>
    <w:rPr>
      <w:i/>
    </w:rPr>
  </w:style>
  <w:style w:type="paragraph" w:customStyle="1" w:styleId="TussenkopjerapportOndertiteltitelpagina">
    <w:name w:val="Tussenkopje rapport / Ondertitel titelpagina"/>
    <w:basedOn w:val="Standaard"/>
    <w:qFormat/>
    <w:rsid w:val="00FE2507"/>
    <w:pPr>
      <w:spacing w:before="280"/>
    </w:pPr>
    <w:rPr>
      <w:b/>
      <w:sz w:val="22"/>
    </w:rPr>
  </w:style>
  <w:style w:type="paragraph" w:customStyle="1" w:styleId="Opsommingbullet">
    <w:name w:val="Opsomming bullet"/>
    <w:basedOn w:val="Standaard"/>
    <w:qFormat/>
    <w:rsid w:val="002B5524"/>
    <w:pPr>
      <w:numPr>
        <w:numId w:val="26"/>
      </w:numPr>
    </w:pPr>
  </w:style>
  <w:style w:type="paragraph" w:customStyle="1" w:styleId="Opsommingcijfer">
    <w:name w:val="Opsomming cijfer"/>
    <w:basedOn w:val="Standaard"/>
    <w:qFormat/>
    <w:rsid w:val="00FE2507"/>
    <w:pPr>
      <w:numPr>
        <w:numId w:val="22"/>
      </w:numPr>
    </w:pPr>
  </w:style>
  <w:style w:type="paragraph" w:customStyle="1" w:styleId="Opsommingletter">
    <w:name w:val="Opsomming letter"/>
    <w:basedOn w:val="Standaard"/>
    <w:qFormat/>
    <w:rsid w:val="00FE2507"/>
    <w:pPr>
      <w:numPr>
        <w:numId w:val="23"/>
      </w:numPr>
    </w:pPr>
  </w:style>
  <w:style w:type="paragraph" w:styleId="Inhopg1">
    <w:name w:val="toc 1"/>
    <w:basedOn w:val="Standaard"/>
    <w:next w:val="Standaard"/>
    <w:autoRedefine/>
    <w:semiHidden/>
    <w:rsid w:val="003B3222"/>
    <w:pPr>
      <w:spacing w:before="280"/>
      <w:ind w:left="159" w:hanging="159"/>
    </w:pPr>
    <w:rPr>
      <w:b/>
      <w:sz w:val="22"/>
    </w:rPr>
  </w:style>
  <w:style w:type="paragraph" w:styleId="Inhopg2">
    <w:name w:val="toc 2"/>
    <w:basedOn w:val="Standaard"/>
    <w:next w:val="Standaard"/>
    <w:autoRedefine/>
    <w:semiHidden/>
    <w:rsid w:val="003B3222"/>
    <w:pPr>
      <w:ind w:left="301" w:hanging="301"/>
    </w:pPr>
  </w:style>
  <w:style w:type="paragraph" w:styleId="Inhopg3">
    <w:name w:val="toc 3"/>
    <w:basedOn w:val="Standaard"/>
    <w:next w:val="Standaard"/>
    <w:autoRedefine/>
    <w:semiHidden/>
    <w:rsid w:val="003B3222"/>
    <w:pPr>
      <w:ind w:left="442" w:hanging="442"/>
    </w:pPr>
  </w:style>
  <w:style w:type="paragraph" w:customStyle="1" w:styleId="DocumentnaamKopRapporttiteltitelpagina">
    <w:name w:val="Documentnaam / Kop / Rapporttitel titelpagina"/>
    <w:basedOn w:val="Standaard"/>
    <w:qFormat/>
    <w:rsid w:val="00FE2507"/>
    <w:pPr>
      <w:spacing w:line="560" w:lineRule="atLeast"/>
    </w:pPr>
    <w:rPr>
      <w:b/>
      <w:sz w:val="42"/>
    </w:rPr>
  </w:style>
  <w:style w:type="paragraph" w:customStyle="1" w:styleId="AdresRetouradresNaamgemeenteDatumKenmerkPaginaAfzenderentitelVersieendatum">
    <w:name w:val="Adres / Retouradres / Naam gemeente / Datum / Kenmerk / Pagina / Afzender en titel / Versie en datum"/>
    <w:basedOn w:val="Standaard"/>
    <w:qFormat/>
    <w:rsid w:val="00FE2507"/>
    <w:pPr>
      <w:spacing w:line="240" w:lineRule="atLeast"/>
    </w:pPr>
    <w:rPr>
      <w:sz w:val="17"/>
    </w:rPr>
  </w:style>
  <w:style w:type="paragraph" w:customStyle="1" w:styleId="KopjesdatumKenmerketcRouteVerwijzing">
    <w:name w:val="Kopjes datum / Kenmerk etc. / Route / Verwijzing"/>
    <w:basedOn w:val="Standaard"/>
    <w:qFormat/>
    <w:rsid w:val="00FE2507"/>
    <w:rPr>
      <w:sz w:val="17"/>
    </w:rPr>
  </w:style>
  <w:style w:type="paragraph" w:customStyle="1" w:styleId="Tabelkolomkopjes">
    <w:name w:val="Tabelkolomkopjes"/>
    <w:basedOn w:val="Standaard"/>
    <w:qFormat/>
    <w:rsid w:val="00FE2507"/>
    <w:pPr>
      <w:jc w:val="right"/>
    </w:pPr>
    <w:rPr>
      <w:b/>
      <w:sz w:val="18"/>
    </w:rPr>
  </w:style>
  <w:style w:type="paragraph" w:customStyle="1" w:styleId="TabeltekstRegular">
    <w:name w:val="Tabeltekst Regular"/>
    <w:basedOn w:val="Standaard"/>
    <w:qFormat/>
    <w:rsid w:val="00FE2507"/>
    <w:pPr>
      <w:jc w:val="right"/>
    </w:pPr>
    <w:rPr>
      <w:sz w:val="18"/>
    </w:rPr>
  </w:style>
  <w:style w:type="paragraph" w:customStyle="1" w:styleId="TabeltekstmetBoldaccenten">
    <w:name w:val="Tabeltekst met Bold accenten"/>
    <w:basedOn w:val="Standaard"/>
    <w:qFormat/>
    <w:rsid w:val="00FE2507"/>
    <w:rPr>
      <w:b/>
      <w:sz w:val="18"/>
    </w:rPr>
  </w:style>
  <w:style w:type="paragraph" w:styleId="Lijstalinea">
    <w:name w:val="List Paragraph"/>
    <w:basedOn w:val="Standaard"/>
    <w:uiPriority w:val="34"/>
    <w:rsid w:val="0030764E"/>
    <w:pPr>
      <w:ind w:left="720"/>
      <w:contextualSpacing/>
    </w:pPr>
  </w:style>
  <w:style w:type="paragraph" w:styleId="Ballontekst">
    <w:name w:val="Balloon Text"/>
    <w:basedOn w:val="Standaard"/>
    <w:link w:val="BallontekstChar"/>
    <w:rsid w:val="00B86A80"/>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86A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42A77525.dotm</Template>
  <TotalTime>152</TotalTime>
  <Pages>4</Pages>
  <Words>851</Words>
  <Characters>5673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Gemeente Amsterdam</Company>
  <LinksUpToDate>false</LinksUpToDate>
  <CharactersWithSpaces>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Dijk, Marcel van (IB Sociaal)</dc:creator>
  <cp:lastModifiedBy>Ouwerkerk, Rens</cp:lastModifiedBy>
  <cp:revision>8</cp:revision>
  <dcterms:created xsi:type="dcterms:W3CDTF">2018-08-14T05:49:00Z</dcterms:created>
  <dcterms:modified xsi:type="dcterms:W3CDTF">2018-08-14T08:44:00Z</dcterms:modified>
</cp:coreProperties>
</file>